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0D" w:rsidRPr="0081240D" w:rsidRDefault="0081240D" w:rsidP="008124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124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Обеспечение доступа в здания организации инвалидов и лиц с ограниченными возможностями здоровья</w:t>
      </w:r>
    </w:p>
    <w:bookmarkEnd w:id="0"/>
    <w:p w:rsidR="00CC7CCB" w:rsidRPr="0081240D" w:rsidRDefault="0081240D" w:rsidP="008124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в Центр для лиц с ограниченными возможностями передвижения </w:t>
      </w:r>
      <w:r w:rsidRPr="0081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обеспечен.</w:t>
      </w:r>
      <w:r w:rsidRPr="008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40D">
        <w:rPr>
          <w:rFonts w:ascii="Times New Roman" w:hAnsi="Times New Roman" w:cs="Times New Roman"/>
          <w:sz w:val="28"/>
          <w:szCs w:val="28"/>
        </w:rPr>
        <w:t>Вход на территорию учреждения оборудован домофоном, имеется кнопка вызова специалиста. При входе в здание имеется пандус, контрастные маркеры желтого цвета</w:t>
      </w:r>
      <w:r w:rsidRPr="0081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слабовидящих людей.</w:t>
      </w:r>
    </w:p>
    <w:sectPr w:rsidR="00CC7CCB" w:rsidRPr="0081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D"/>
    <w:rsid w:val="0081240D"/>
    <w:rsid w:val="00C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1B3B"/>
  <w15:chartTrackingRefBased/>
  <w15:docId w15:val="{58BE8F71-A2EB-4C27-8154-0CB3380A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190091 muha</dc:creator>
  <cp:keywords/>
  <dc:description/>
  <cp:lastModifiedBy>190091 muha</cp:lastModifiedBy>
  <cp:revision>1</cp:revision>
  <dcterms:created xsi:type="dcterms:W3CDTF">2020-01-29T10:20:00Z</dcterms:created>
  <dcterms:modified xsi:type="dcterms:W3CDTF">2020-01-29T10:29:00Z</dcterms:modified>
</cp:coreProperties>
</file>